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A549" w14:textId="77777777" w:rsidR="00E32EF9" w:rsidRPr="0077057B" w:rsidRDefault="00E32EF9" w:rsidP="00E32EF9">
      <w:pPr>
        <w:spacing w:line="242" w:lineRule="auto"/>
        <w:ind w:left="-993" w:right="20" w:firstLine="1126"/>
        <w:jc w:val="center"/>
        <w:rPr>
          <w:rFonts w:ascii="Times New Roman" w:eastAsia="Cambria" w:hAnsi="Times New Roman" w:cs="Times New Roman"/>
          <w:b/>
          <w:bCs/>
          <w:color w:val="000000"/>
          <w:sz w:val="24"/>
          <w:u w:val="single"/>
        </w:rPr>
      </w:pPr>
      <w:bookmarkStart w:id="0" w:name="page1"/>
      <w:bookmarkEnd w:id="0"/>
      <w:r w:rsidRPr="0077057B">
        <w:rPr>
          <w:rFonts w:ascii="Times New Roman" w:eastAsia="Cambria" w:hAnsi="Times New Roman" w:cs="Times New Roman"/>
          <w:b/>
          <w:bCs/>
          <w:color w:val="000000"/>
          <w:sz w:val="24"/>
          <w:u w:val="single"/>
        </w:rPr>
        <w:t>Klauzula informacyjna dla kontrahentów (osób będących stronami umów zawieranych z Muzeum Ziemi Wschowskiej).</w:t>
      </w:r>
    </w:p>
    <w:p w14:paraId="567EA807" w14:textId="77777777" w:rsidR="00E32EF9" w:rsidRPr="0077057B" w:rsidRDefault="00E32EF9" w:rsidP="00E32EF9">
      <w:pPr>
        <w:spacing w:line="20" w:lineRule="exact"/>
        <w:rPr>
          <w:rFonts w:ascii="Times New Roman" w:eastAsia="Times New Roman" w:hAnsi="Times New Roman" w:cs="Times New Roman"/>
          <w:color w:val="000000"/>
          <w:sz w:val="24"/>
        </w:rPr>
      </w:pPr>
    </w:p>
    <w:p w14:paraId="5400EB75" w14:textId="77777777" w:rsidR="00E32EF9" w:rsidRPr="0077057B" w:rsidRDefault="00E32EF9" w:rsidP="00E32EF9">
      <w:pPr>
        <w:spacing w:line="135" w:lineRule="exact"/>
        <w:rPr>
          <w:rFonts w:ascii="Times New Roman" w:eastAsia="Times New Roman" w:hAnsi="Times New Roman" w:cs="Times New Roman"/>
          <w:color w:val="000000"/>
          <w:sz w:val="24"/>
        </w:rPr>
      </w:pPr>
    </w:p>
    <w:p w14:paraId="4255DC51" w14:textId="77777777" w:rsidR="00E32EF9" w:rsidRPr="0077057B" w:rsidRDefault="00E32EF9" w:rsidP="00E32EF9">
      <w:pPr>
        <w:spacing w:line="0" w:lineRule="atLeast"/>
        <w:ind w:left="133"/>
        <w:rPr>
          <w:rFonts w:ascii="Times New Roman" w:hAnsi="Times New Roman" w:cs="Times New Roman"/>
          <w:b/>
          <w:color w:val="000000"/>
          <w:sz w:val="22"/>
        </w:rPr>
      </w:pPr>
      <w:r w:rsidRPr="0077057B">
        <w:rPr>
          <w:rFonts w:ascii="Times New Roman" w:hAnsi="Times New Roman" w:cs="Times New Roman"/>
          <w:b/>
          <w:color w:val="000000"/>
          <w:sz w:val="22"/>
        </w:rPr>
        <w:t>Informacja o przetwarzaniu danych osobowych</w:t>
      </w:r>
    </w:p>
    <w:p w14:paraId="72F1F015" w14:textId="77777777" w:rsidR="00E32EF9" w:rsidRPr="0077057B" w:rsidRDefault="00E32EF9" w:rsidP="00E32EF9">
      <w:pPr>
        <w:spacing w:line="49" w:lineRule="exact"/>
        <w:rPr>
          <w:rFonts w:ascii="Times New Roman" w:eastAsia="Times New Roman" w:hAnsi="Times New Roman" w:cs="Times New Roman"/>
          <w:color w:val="000000"/>
          <w:sz w:val="24"/>
        </w:rPr>
      </w:pPr>
    </w:p>
    <w:p w14:paraId="46943B9B" w14:textId="77777777" w:rsidR="00E32EF9" w:rsidRPr="0077057B" w:rsidRDefault="00E32EF9" w:rsidP="00E32EF9">
      <w:pPr>
        <w:spacing w:line="229" w:lineRule="auto"/>
        <w:ind w:left="133"/>
        <w:jc w:val="both"/>
        <w:rPr>
          <w:rFonts w:ascii="Times New Roman" w:hAnsi="Times New Roman" w:cs="Times New Roman"/>
          <w:color w:val="000000"/>
          <w:sz w:val="22"/>
        </w:rPr>
      </w:pPr>
      <w:r w:rsidRPr="0077057B">
        <w:rPr>
          <w:rFonts w:ascii="Times New Roman" w:hAnsi="Times New Roman" w:cs="Times New Roman"/>
          <w:color w:val="000000"/>
          <w:sz w:val="22"/>
        </w:rPr>
        <w:t>Na podstawie Rozporządzenia Parlamentu Europejskiego i Rady Europy (UE) 2016/679 z dnia 27 kwietnia 2016 r. w sprawie ochrony osób fizycznych w związku z przetwarzaniem danych osobowych i w sprawie swobodnego przepływu takich danych oraz uchylenia dyrektywy 95/45/WE, zwanego dalej „RODO” informuje się, że:</w:t>
      </w:r>
    </w:p>
    <w:p w14:paraId="3FBF8B64" w14:textId="77777777" w:rsidR="00E32EF9" w:rsidRPr="0077057B" w:rsidRDefault="00E32EF9" w:rsidP="00E32EF9">
      <w:pPr>
        <w:spacing w:line="1" w:lineRule="exact"/>
        <w:rPr>
          <w:rFonts w:ascii="Times New Roman" w:eastAsia="Times New Roman" w:hAnsi="Times New Roman" w:cs="Times New Roman"/>
          <w:color w:val="000000"/>
          <w:sz w:val="24"/>
        </w:rPr>
      </w:pPr>
    </w:p>
    <w:p w14:paraId="32534C40" w14:textId="77777777" w:rsidR="00E32EF9" w:rsidRPr="0077057B" w:rsidRDefault="00E32EF9" w:rsidP="00E32EF9">
      <w:pPr>
        <w:numPr>
          <w:ilvl w:val="0"/>
          <w:numId w:val="1"/>
        </w:numPr>
        <w:spacing w:line="0" w:lineRule="atLeast"/>
        <w:ind w:left="284" w:hanging="284"/>
        <w:rPr>
          <w:rFonts w:ascii="Times New Roman" w:hAnsi="Times New Roman" w:cs="Times New Roman"/>
          <w:color w:val="000000"/>
          <w:sz w:val="22"/>
        </w:rPr>
      </w:pPr>
      <w:r w:rsidRPr="0077057B">
        <w:rPr>
          <w:rFonts w:ascii="Times New Roman" w:hAnsi="Times New Roman" w:cs="Times New Roman"/>
          <w:color w:val="000000"/>
          <w:sz w:val="22"/>
        </w:rPr>
        <w:t xml:space="preserve">Administratorem danych jest Muzeum Ziemi Wschowskiej, Plac Zamkowy 2, 67-400 Wschowa, adres e-mail: </w:t>
      </w:r>
      <w:hyperlink r:id="rId5" w:history="1">
        <w:r w:rsidRPr="00626B7E">
          <w:rPr>
            <w:rStyle w:val="Hipercze"/>
            <w:rFonts w:ascii="Times New Roman" w:hAnsi="Times New Roman" w:cs="Times New Roman"/>
            <w:sz w:val="22"/>
          </w:rPr>
          <w:t>sekretariat@muzeum.wschowa.pl</w:t>
        </w:r>
      </w:hyperlink>
      <w:r>
        <w:rPr>
          <w:rFonts w:ascii="Times New Roman" w:hAnsi="Times New Roman" w:cs="Times New Roman"/>
          <w:color w:val="000000"/>
          <w:sz w:val="22"/>
        </w:rPr>
        <w:t xml:space="preserve"> </w:t>
      </w:r>
      <w:r w:rsidRPr="0077057B">
        <w:rPr>
          <w:rFonts w:ascii="Times New Roman" w:hAnsi="Times New Roman" w:cs="Times New Roman"/>
          <w:color w:val="000000"/>
          <w:sz w:val="22"/>
        </w:rPr>
        <w:t>(zwane dalej Muzeum) wraz z Oddziałami.</w:t>
      </w:r>
    </w:p>
    <w:p w14:paraId="40A113AF" w14:textId="77777777" w:rsidR="00E32EF9" w:rsidRPr="0077057B" w:rsidRDefault="00E32EF9" w:rsidP="00E32EF9">
      <w:pPr>
        <w:spacing w:line="1" w:lineRule="exact"/>
        <w:rPr>
          <w:rFonts w:ascii="Times New Roman" w:eastAsia="Times New Roman" w:hAnsi="Times New Roman" w:cs="Times New Roman"/>
          <w:color w:val="000000"/>
          <w:sz w:val="24"/>
        </w:rPr>
      </w:pPr>
    </w:p>
    <w:p w14:paraId="7E7CF1A5" w14:textId="3D19D3ED" w:rsidR="00E32EF9" w:rsidRPr="0077057B" w:rsidRDefault="00E32EF9" w:rsidP="00E32EF9">
      <w:pPr>
        <w:numPr>
          <w:ilvl w:val="0"/>
          <w:numId w:val="2"/>
        </w:numPr>
        <w:tabs>
          <w:tab w:val="left" w:pos="353"/>
        </w:tabs>
        <w:spacing w:line="0" w:lineRule="atLeast"/>
        <w:ind w:left="353" w:hanging="353"/>
        <w:rPr>
          <w:rFonts w:ascii="Times New Roman" w:hAnsi="Times New Roman" w:cs="Times New Roman"/>
          <w:color w:val="000000"/>
          <w:sz w:val="22"/>
        </w:rPr>
      </w:pPr>
      <w:r w:rsidRPr="0077057B">
        <w:rPr>
          <w:rFonts w:ascii="Times New Roman" w:hAnsi="Times New Roman" w:cs="Times New Roman"/>
          <w:color w:val="000000"/>
          <w:sz w:val="22"/>
        </w:rPr>
        <w:t xml:space="preserve">W Muzeum powołany został Inspektor Ochrony Danych Pani Natalia </w:t>
      </w:r>
      <w:r w:rsidR="00115361">
        <w:rPr>
          <w:rFonts w:ascii="Times New Roman" w:hAnsi="Times New Roman" w:cs="Times New Roman"/>
          <w:color w:val="000000"/>
          <w:sz w:val="22"/>
        </w:rPr>
        <w:t>Wielowiej</w:t>
      </w:r>
      <w:r w:rsidRPr="0077057B">
        <w:rPr>
          <w:rFonts w:ascii="Times New Roman" w:hAnsi="Times New Roman" w:cs="Times New Roman"/>
          <w:color w:val="000000"/>
          <w:sz w:val="22"/>
        </w:rPr>
        <w:t xml:space="preserve">ska, adres e-mail: </w:t>
      </w:r>
      <w:hyperlink r:id="rId6" w:history="1">
        <w:r w:rsidRPr="00626B7E">
          <w:rPr>
            <w:rStyle w:val="Hipercze"/>
            <w:rFonts w:ascii="Times New Roman" w:hAnsi="Times New Roman" w:cs="Times New Roman"/>
            <w:sz w:val="22"/>
          </w:rPr>
          <w:t>kontakt@rodo-leszno.com.pl</w:t>
        </w:r>
      </w:hyperlink>
      <w:r w:rsidRPr="0077057B">
        <w:rPr>
          <w:rFonts w:ascii="Times New Roman" w:hAnsi="Times New Roman" w:cs="Times New Roman"/>
          <w:color w:val="000000"/>
          <w:sz w:val="22"/>
        </w:rPr>
        <w:t xml:space="preserve">, tel.: 783479791. </w:t>
      </w:r>
    </w:p>
    <w:p w14:paraId="1A4F3550" w14:textId="77777777" w:rsidR="00E32EF9" w:rsidRPr="0077057B" w:rsidRDefault="00E32EF9" w:rsidP="00E32EF9">
      <w:pPr>
        <w:numPr>
          <w:ilvl w:val="0"/>
          <w:numId w:val="2"/>
        </w:numPr>
        <w:tabs>
          <w:tab w:val="left" w:pos="353"/>
        </w:tabs>
        <w:spacing w:line="0" w:lineRule="atLeast"/>
        <w:ind w:left="353" w:hanging="353"/>
        <w:rPr>
          <w:rFonts w:ascii="Times New Roman" w:hAnsi="Times New Roman" w:cs="Times New Roman"/>
          <w:color w:val="000000"/>
          <w:sz w:val="22"/>
        </w:rPr>
      </w:pPr>
      <w:r w:rsidRPr="0077057B">
        <w:rPr>
          <w:rFonts w:ascii="Times New Roman" w:hAnsi="Times New Roman" w:cs="Times New Roman"/>
          <w:color w:val="000000"/>
          <w:sz w:val="22"/>
        </w:rPr>
        <w:t>Muzeum przetwarza dane osobowe pozyskane od osób, których dane dotyczą. Są to: dane identyfikacyjne kontrahenta (strony) niezbędne do zawierania i wykonywania umów, porozumień, referencji.</w:t>
      </w:r>
    </w:p>
    <w:p w14:paraId="6BBD06F7" w14:textId="77777777" w:rsidR="00E32EF9" w:rsidRPr="0077057B" w:rsidRDefault="00E32EF9" w:rsidP="00E32EF9">
      <w:pPr>
        <w:numPr>
          <w:ilvl w:val="0"/>
          <w:numId w:val="2"/>
        </w:numPr>
        <w:tabs>
          <w:tab w:val="left" w:pos="353"/>
        </w:tabs>
        <w:spacing w:line="0" w:lineRule="atLeast"/>
        <w:ind w:left="353" w:hanging="353"/>
        <w:rPr>
          <w:rFonts w:ascii="Times New Roman" w:hAnsi="Times New Roman" w:cs="Times New Roman"/>
          <w:color w:val="000000"/>
          <w:sz w:val="22"/>
        </w:rPr>
      </w:pPr>
      <w:r w:rsidRPr="0077057B">
        <w:rPr>
          <w:rFonts w:ascii="Times New Roman" w:hAnsi="Times New Roman" w:cs="Times New Roman"/>
          <w:color w:val="000000"/>
          <w:sz w:val="22"/>
        </w:rPr>
        <w:t>Dane osobowe mogą być przetwarzane przez Muzeum w celach realizacji statutowych działań</w:t>
      </w:r>
    </w:p>
    <w:p w14:paraId="4DC127D1" w14:textId="77777777" w:rsidR="00E32EF9" w:rsidRPr="0077057B" w:rsidRDefault="00E32EF9" w:rsidP="00E32EF9">
      <w:pPr>
        <w:spacing w:line="0" w:lineRule="atLeast"/>
        <w:ind w:left="353"/>
        <w:rPr>
          <w:rFonts w:ascii="Times New Roman" w:hAnsi="Times New Roman" w:cs="Times New Roman"/>
          <w:color w:val="000000"/>
          <w:sz w:val="22"/>
        </w:rPr>
      </w:pPr>
      <w:r w:rsidRPr="0077057B">
        <w:rPr>
          <w:rFonts w:ascii="Times New Roman" w:hAnsi="Times New Roman" w:cs="Times New Roman"/>
          <w:color w:val="000000"/>
          <w:sz w:val="22"/>
        </w:rPr>
        <w:t>Muzeum: zawierania i wykonywania umów, porozumień, wydawania referencji na podstawie art. 6 ust. 1 lit. b RODO, realizacji procedury wnioskodawczej dot. zapytań ofertowych na podstawie art. 6 ust. 1 lit. d i e RODO, realizacji procedury dotyczącej postępowania o udzielenie zamówienia publicznego na podstawie art. 6 ust. 1 lit. c RODO oraz realizacji dochodzenia lub zabezpieczenia roszczeń na podstawie art. 6 ust. 1 lit. f RODO.</w:t>
      </w:r>
    </w:p>
    <w:p w14:paraId="062160F5" w14:textId="77777777" w:rsidR="00E32EF9" w:rsidRPr="0077057B" w:rsidRDefault="00E32EF9" w:rsidP="00E32EF9">
      <w:pPr>
        <w:spacing w:line="57" w:lineRule="exact"/>
        <w:rPr>
          <w:rFonts w:ascii="Times New Roman" w:hAnsi="Times New Roman" w:cs="Times New Roman"/>
          <w:color w:val="000000"/>
          <w:sz w:val="22"/>
        </w:rPr>
      </w:pPr>
    </w:p>
    <w:p w14:paraId="49915D49" w14:textId="77777777" w:rsidR="00E32EF9" w:rsidRPr="0077057B" w:rsidRDefault="00E32EF9" w:rsidP="00E32EF9">
      <w:pPr>
        <w:numPr>
          <w:ilvl w:val="0"/>
          <w:numId w:val="2"/>
        </w:numPr>
        <w:tabs>
          <w:tab w:val="left" w:pos="353"/>
        </w:tabs>
        <w:spacing w:line="0" w:lineRule="atLeast"/>
        <w:ind w:left="353" w:hanging="353"/>
        <w:rPr>
          <w:rFonts w:ascii="Times New Roman" w:hAnsi="Times New Roman" w:cs="Times New Roman"/>
          <w:color w:val="000000"/>
          <w:sz w:val="22"/>
        </w:rPr>
      </w:pPr>
      <w:r w:rsidRPr="0077057B">
        <w:rPr>
          <w:rFonts w:ascii="Times New Roman" w:hAnsi="Times New Roman" w:cs="Times New Roman"/>
          <w:color w:val="000000"/>
          <w:sz w:val="22"/>
        </w:rPr>
        <w:t>Państwa dane mogą być przekazywane podmiotom przetwarzającym je na zlecenie Muzeum np. podwykonawcom, usługodawcom, instytucjom współpracującym, operatorom pocztowym, kurierom, bankom, przewoźnikom oraz podmiotom uprawnionym do uzyskania danych na podstawie obowiązującego prawa – tylko w przypadku, gdy wystąpią z żądaniem w oparciu o stosowne podstawy prawne.</w:t>
      </w:r>
    </w:p>
    <w:p w14:paraId="68B4A1E4" w14:textId="77777777" w:rsidR="00E32EF9" w:rsidRPr="0077057B" w:rsidRDefault="00E32EF9" w:rsidP="00E32EF9">
      <w:pPr>
        <w:spacing w:line="3" w:lineRule="exact"/>
        <w:rPr>
          <w:rFonts w:ascii="Times New Roman" w:hAnsi="Times New Roman" w:cs="Times New Roman"/>
          <w:color w:val="000000"/>
          <w:sz w:val="22"/>
        </w:rPr>
      </w:pPr>
    </w:p>
    <w:p w14:paraId="74B3A900" w14:textId="77777777" w:rsidR="00E32EF9" w:rsidRPr="0077057B" w:rsidRDefault="00E32EF9" w:rsidP="00E32EF9">
      <w:pPr>
        <w:numPr>
          <w:ilvl w:val="0"/>
          <w:numId w:val="2"/>
        </w:numPr>
        <w:tabs>
          <w:tab w:val="left" w:pos="353"/>
        </w:tabs>
        <w:spacing w:line="0" w:lineRule="atLeast"/>
        <w:ind w:left="353" w:hanging="353"/>
        <w:rPr>
          <w:rFonts w:ascii="Times New Roman" w:hAnsi="Times New Roman" w:cs="Times New Roman"/>
          <w:color w:val="000000"/>
          <w:sz w:val="22"/>
        </w:rPr>
      </w:pPr>
      <w:r w:rsidRPr="0077057B">
        <w:rPr>
          <w:rFonts w:ascii="Times New Roman" w:hAnsi="Times New Roman" w:cs="Times New Roman"/>
          <w:color w:val="000000"/>
          <w:sz w:val="21"/>
        </w:rPr>
        <w:t>Dane osobowe zebrane przez Muzeum nie będą przekazywane do państwa trzeciego, chyba, że państwo docelowe zapewnia na swoim terytorium odpowiedni poziom ochrony danych osobowych, a niezbędność przekazania danych oparta zostanie na stosownych podstawach prawnych.</w:t>
      </w:r>
    </w:p>
    <w:p w14:paraId="2B676AE6" w14:textId="77777777" w:rsidR="00E32EF9" w:rsidRPr="0077057B" w:rsidRDefault="00E32EF9" w:rsidP="00E32EF9">
      <w:pPr>
        <w:spacing w:line="2" w:lineRule="exact"/>
        <w:rPr>
          <w:rFonts w:ascii="Times New Roman" w:hAnsi="Times New Roman" w:cs="Times New Roman"/>
          <w:color w:val="000000"/>
          <w:sz w:val="22"/>
        </w:rPr>
      </w:pPr>
    </w:p>
    <w:p w14:paraId="397CC3CF" w14:textId="77777777" w:rsidR="00E32EF9" w:rsidRPr="0077057B" w:rsidRDefault="00E32EF9" w:rsidP="00E32EF9">
      <w:pPr>
        <w:numPr>
          <w:ilvl w:val="0"/>
          <w:numId w:val="2"/>
        </w:numPr>
        <w:tabs>
          <w:tab w:val="left" w:pos="353"/>
        </w:tabs>
        <w:spacing w:line="0" w:lineRule="atLeast"/>
        <w:ind w:left="353" w:hanging="353"/>
        <w:rPr>
          <w:rFonts w:ascii="Times New Roman" w:hAnsi="Times New Roman" w:cs="Times New Roman"/>
          <w:color w:val="000000"/>
          <w:sz w:val="22"/>
        </w:rPr>
      </w:pPr>
      <w:r w:rsidRPr="0077057B">
        <w:rPr>
          <w:rFonts w:ascii="Times New Roman" w:hAnsi="Times New Roman" w:cs="Times New Roman"/>
          <w:color w:val="000000"/>
          <w:sz w:val="22"/>
        </w:rPr>
        <w:t>Państwa dane osobowe będą przechowywane przez okres: realizacji i obowiązywania umów porozumień– przez okres nie dłuższy, niż jest to niezbędne do celów, do których dane te zostały zebrane, realizacji procedury wnioskodawczej dot. zapytań ofertowych, archiwizacja dokumentów zgodnie z obowiązującymi przepisami kancelaryjno-archiwalnymi, realizacji i obowiązywania procedury dotyczącej postępowania o udzielenie zamówienia publicznego – zgodnie z postanowieniami ustawy Prawo zamówień publicznych, przez okres 4 lat od dnia zakończenia postępowania o udzielenie zamówienia, a jeżeli czas trwania umowy przekracza 4 lata, okres przechowywania obejmuje cały czas trwania umowy, do momentu wygaśnięcia prawa do roszczeń, a po jego upływie przez okres niezbędny do wypełnienia obowiązku prawnego przez Muzeum wynikającego z przepisów podatkowych lub rachunkowych lub kancelaryjno-archiwalnych.</w:t>
      </w:r>
    </w:p>
    <w:p w14:paraId="0270B644" w14:textId="77777777" w:rsidR="00E32EF9" w:rsidRPr="0077057B" w:rsidRDefault="00E32EF9" w:rsidP="00E32EF9">
      <w:pPr>
        <w:tabs>
          <w:tab w:val="left" w:pos="353"/>
        </w:tabs>
        <w:spacing w:line="0" w:lineRule="atLeast"/>
        <w:ind w:left="353"/>
        <w:rPr>
          <w:rFonts w:ascii="Times New Roman" w:hAnsi="Times New Roman" w:cs="Times New Roman"/>
          <w:color w:val="000000"/>
          <w:sz w:val="22"/>
        </w:rPr>
      </w:pPr>
      <w:r w:rsidRPr="0031125B">
        <w:rPr>
          <w:rFonts w:ascii="Times New Roman" w:hAnsi="Times New Roman" w:cs="Times New Roman"/>
          <w:color w:val="000000"/>
          <w:sz w:val="22"/>
        </w:rPr>
        <w:t>Dane osobowe przewarzane na podstawie odrębnej zgody będą przechowywane do czasu jej odwołania.</w:t>
      </w:r>
    </w:p>
    <w:p w14:paraId="390D0EEB" w14:textId="77777777" w:rsidR="00E32EF9" w:rsidRPr="0031125B" w:rsidRDefault="00E32EF9" w:rsidP="00E32EF9">
      <w:pPr>
        <w:spacing w:line="1" w:lineRule="exact"/>
        <w:rPr>
          <w:rFonts w:ascii="Times New Roman" w:eastAsia="Times New Roman" w:hAnsi="Times New Roman" w:cs="Times New Roman"/>
          <w:color w:val="000000"/>
        </w:rPr>
      </w:pPr>
    </w:p>
    <w:p w14:paraId="45021A66" w14:textId="77777777" w:rsidR="00E32EF9" w:rsidRPr="0031125B" w:rsidRDefault="00E32EF9" w:rsidP="00E32EF9">
      <w:pPr>
        <w:numPr>
          <w:ilvl w:val="0"/>
          <w:numId w:val="3"/>
        </w:numPr>
        <w:tabs>
          <w:tab w:val="left" w:pos="353"/>
        </w:tabs>
        <w:spacing w:line="0" w:lineRule="atLeast"/>
        <w:ind w:left="353" w:hanging="353"/>
        <w:rPr>
          <w:rFonts w:ascii="Times New Roman" w:hAnsi="Times New Roman" w:cs="Times New Roman"/>
          <w:color w:val="000000"/>
          <w:sz w:val="22"/>
        </w:rPr>
      </w:pPr>
      <w:r w:rsidRPr="0031125B">
        <w:rPr>
          <w:rFonts w:ascii="Times New Roman" w:hAnsi="Times New Roman" w:cs="Times New Roman"/>
          <w:color w:val="000000"/>
          <w:sz w:val="22"/>
        </w:rPr>
        <w:t>W związku z przetwarzaniem przez Muzeum danych osobowych przysługuje Państwu:</w:t>
      </w:r>
    </w:p>
    <w:p w14:paraId="7CBBA167" w14:textId="77777777" w:rsidR="00E32EF9" w:rsidRPr="0031125B" w:rsidRDefault="00E32EF9" w:rsidP="00E32EF9">
      <w:pPr>
        <w:spacing w:line="4" w:lineRule="exact"/>
        <w:rPr>
          <w:rFonts w:ascii="Times New Roman" w:hAnsi="Times New Roman" w:cs="Times New Roman"/>
          <w:color w:val="000000"/>
          <w:sz w:val="22"/>
        </w:rPr>
      </w:pPr>
    </w:p>
    <w:p w14:paraId="452BF144" w14:textId="77777777" w:rsidR="00E32EF9" w:rsidRPr="0031125B" w:rsidRDefault="00E32EF9" w:rsidP="00E32EF9">
      <w:pPr>
        <w:spacing w:line="225" w:lineRule="auto"/>
        <w:ind w:left="913" w:right="20"/>
        <w:rPr>
          <w:rFonts w:ascii="Times New Roman" w:hAnsi="Times New Roman" w:cs="Times New Roman"/>
          <w:color w:val="000000"/>
          <w:sz w:val="22"/>
        </w:rPr>
      </w:pPr>
      <w:r w:rsidRPr="0031125B">
        <w:rPr>
          <w:rFonts w:ascii="Times New Roman" w:hAnsi="Times New Roman" w:cs="Times New Roman"/>
          <w:color w:val="000000"/>
          <w:sz w:val="22"/>
        </w:rPr>
        <w:t>- prawo dostępu do treści swoich danych oraz prawo ich poprawiania, usunięcia, ograniczenia przetwarzania, prawo do przenoszenia danych, prawo wniesienia sprzeciwu wobec przetwarzania danych w tym profilowania,</w:t>
      </w:r>
    </w:p>
    <w:p w14:paraId="41D3997E" w14:textId="77777777" w:rsidR="00E32EF9" w:rsidRPr="0031125B" w:rsidRDefault="00E32EF9" w:rsidP="00E32EF9">
      <w:pPr>
        <w:spacing w:line="63" w:lineRule="exact"/>
        <w:rPr>
          <w:rFonts w:ascii="Times New Roman" w:hAnsi="Times New Roman" w:cs="Times New Roman"/>
          <w:color w:val="000000"/>
          <w:sz w:val="22"/>
        </w:rPr>
      </w:pPr>
    </w:p>
    <w:p w14:paraId="6DB43DCE" w14:textId="77777777" w:rsidR="00E32EF9" w:rsidRPr="0031125B" w:rsidRDefault="00E32EF9" w:rsidP="00E32EF9">
      <w:pPr>
        <w:spacing w:line="218" w:lineRule="auto"/>
        <w:ind w:left="913"/>
        <w:rPr>
          <w:rFonts w:ascii="Times New Roman" w:hAnsi="Times New Roman" w:cs="Times New Roman"/>
          <w:color w:val="000000"/>
          <w:sz w:val="22"/>
        </w:rPr>
      </w:pPr>
      <w:r w:rsidRPr="0031125B">
        <w:rPr>
          <w:rFonts w:ascii="Times New Roman" w:hAnsi="Times New Roman" w:cs="Times New Roman"/>
          <w:color w:val="000000"/>
          <w:sz w:val="22"/>
        </w:rPr>
        <w:t>- prawo wniesienia skargi do Prezesa Urzędu Ochrony Danych Osobowych, gdy uznacie Państwo, że przetwarzanie danych osobowych narusza zapisy RODO,</w:t>
      </w:r>
    </w:p>
    <w:p w14:paraId="36B3E92B" w14:textId="77777777" w:rsidR="00E32EF9" w:rsidRPr="0031125B" w:rsidRDefault="00E32EF9" w:rsidP="00E32EF9">
      <w:pPr>
        <w:spacing w:line="61" w:lineRule="exact"/>
        <w:rPr>
          <w:rFonts w:ascii="Times New Roman" w:hAnsi="Times New Roman" w:cs="Times New Roman"/>
          <w:color w:val="000000"/>
          <w:sz w:val="22"/>
        </w:rPr>
      </w:pPr>
    </w:p>
    <w:p w14:paraId="2F04EEAA" w14:textId="77777777" w:rsidR="00E32EF9" w:rsidRPr="0031125B" w:rsidRDefault="00E32EF9" w:rsidP="00E32EF9">
      <w:pPr>
        <w:spacing w:line="217" w:lineRule="auto"/>
        <w:ind w:left="913" w:right="20"/>
        <w:rPr>
          <w:rFonts w:ascii="Times New Roman" w:hAnsi="Times New Roman" w:cs="Times New Roman"/>
          <w:color w:val="000000"/>
          <w:sz w:val="22"/>
        </w:rPr>
      </w:pPr>
      <w:r w:rsidRPr="0031125B">
        <w:rPr>
          <w:rFonts w:ascii="Times New Roman" w:hAnsi="Times New Roman" w:cs="Times New Roman"/>
          <w:color w:val="000000"/>
          <w:sz w:val="22"/>
        </w:rPr>
        <w:t>- w przypadku procedury dotyczącej postępowania o udzielenie zamówienia publicznego nie przysługuje Państwu:</w:t>
      </w:r>
    </w:p>
    <w:p w14:paraId="6B44B3A4" w14:textId="77777777" w:rsidR="00E32EF9" w:rsidRPr="0031125B" w:rsidRDefault="00E32EF9" w:rsidP="00E32EF9">
      <w:pPr>
        <w:spacing w:line="56" w:lineRule="exact"/>
        <w:rPr>
          <w:rFonts w:ascii="Times New Roman" w:hAnsi="Times New Roman" w:cs="Times New Roman"/>
          <w:color w:val="000000"/>
          <w:sz w:val="22"/>
        </w:rPr>
      </w:pPr>
    </w:p>
    <w:p w14:paraId="45AC8A25" w14:textId="77777777" w:rsidR="00E32EF9" w:rsidRPr="0031125B" w:rsidRDefault="00E32EF9" w:rsidP="00E32EF9">
      <w:pPr>
        <w:numPr>
          <w:ilvl w:val="2"/>
          <w:numId w:val="3"/>
        </w:numPr>
        <w:tabs>
          <w:tab w:val="left" w:pos="1313"/>
        </w:tabs>
        <w:spacing w:line="0" w:lineRule="atLeast"/>
        <w:ind w:left="1313" w:hanging="363"/>
        <w:rPr>
          <w:rFonts w:ascii="Times New Roman" w:hAnsi="Times New Roman" w:cs="Times New Roman"/>
          <w:color w:val="000000"/>
          <w:sz w:val="22"/>
        </w:rPr>
      </w:pPr>
      <w:r w:rsidRPr="0031125B">
        <w:rPr>
          <w:rFonts w:ascii="Times New Roman" w:hAnsi="Times New Roman" w:cs="Times New Roman"/>
          <w:color w:val="000000"/>
          <w:sz w:val="22"/>
        </w:rPr>
        <w:t>− prawo do usunięcia danych osobowych w związku z art. 17 ust. 3 lit. b, d lub e RODO;</w:t>
      </w:r>
    </w:p>
    <w:p w14:paraId="073C991E" w14:textId="77777777" w:rsidR="00E32EF9" w:rsidRPr="0031125B" w:rsidRDefault="00E32EF9" w:rsidP="00E32EF9">
      <w:pPr>
        <w:numPr>
          <w:ilvl w:val="2"/>
          <w:numId w:val="3"/>
        </w:numPr>
        <w:tabs>
          <w:tab w:val="left" w:pos="1313"/>
        </w:tabs>
        <w:spacing w:line="0" w:lineRule="atLeast"/>
        <w:ind w:left="1313" w:hanging="363"/>
        <w:rPr>
          <w:rFonts w:ascii="Times New Roman" w:hAnsi="Times New Roman" w:cs="Times New Roman"/>
          <w:color w:val="000000"/>
          <w:sz w:val="22"/>
        </w:rPr>
      </w:pPr>
      <w:r w:rsidRPr="0031125B">
        <w:rPr>
          <w:rFonts w:ascii="Times New Roman" w:hAnsi="Times New Roman" w:cs="Times New Roman"/>
          <w:color w:val="000000"/>
          <w:sz w:val="22"/>
        </w:rPr>
        <w:t>− prawo do przenoszenia danych osobowych, o którym mowa w art. 20 RODO;</w:t>
      </w:r>
    </w:p>
    <w:p w14:paraId="3ACAC80D" w14:textId="77777777" w:rsidR="00E32EF9" w:rsidRPr="0031125B" w:rsidRDefault="00E32EF9" w:rsidP="00E32EF9">
      <w:pPr>
        <w:spacing w:line="49" w:lineRule="exact"/>
        <w:rPr>
          <w:rFonts w:ascii="Times New Roman" w:hAnsi="Times New Roman" w:cs="Times New Roman"/>
          <w:color w:val="000000"/>
          <w:sz w:val="22"/>
        </w:rPr>
      </w:pPr>
    </w:p>
    <w:p w14:paraId="10695E63" w14:textId="77777777" w:rsidR="00E32EF9" w:rsidRPr="0031125B" w:rsidRDefault="00E32EF9" w:rsidP="00E32EF9">
      <w:pPr>
        <w:numPr>
          <w:ilvl w:val="2"/>
          <w:numId w:val="3"/>
        </w:numPr>
        <w:tabs>
          <w:tab w:val="left" w:pos="1313"/>
        </w:tabs>
        <w:spacing w:line="225" w:lineRule="auto"/>
        <w:ind w:left="1313" w:hanging="363"/>
        <w:jc w:val="both"/>
        <w:rPr>
          <w:rFonts w:ascii="Times New Roman" w:hAnsi="Times New Roman" w:cs="Times New Roman"/>
          <w:color w:val="000000"/>
          <w:sz w:val="22"/>
        </w:rPr>
      </w:pPr>
      <w:r w:rsidRPr="0031125B">
        <w:rPr>
          <w:rFonts w:ascii="Times New Roman" w:hAnsi="Times New Roman" w:cs="Times New Roman"/>
          <w:color w:val="000000"/>
          <w:sz w:val="22"/>
        </w:rPr>
        <w:t>− prawo sprzeciwu, wobec przetwarzania danych osobowych na podstawie art. 21 RODO, gdyż podstawą prawną przetwarzania Pani/Pana danych osobowych jest art. 6 ust. 1 lit. c RODO.</w:t>
      </w:r>
    </w:p>
    <w:p w14:paraId="3556B044" w14:textId="77777777" w:rsidR="00E32EF9" w:rsidRPr="0031125B" w:rsidRDefault="00E32EF9" w:rsidP="00E32EF9">
      <w:pPr>
        <w:spacing w:line="2" w:lineRule="exact"/>
        <w:rPr>
          <w:rFonts w:ascii="Times New Roman" w:hAnsi="Times New Roman" w:cs="Times New Roman"/>
          <w:color w:val="000000"/>
          <w:sz w:val="22"/>
        </w:rPr>
      </w:pPr>
    </w:p>
    <w:p w14:paraId="59B4F24C" w14:textId="77777777" w:rsidR="00E32EF9" w:rsidRPr="0031125B" w:rsidRDefault="00E32EF9" w:rsidP="00E32EF9">
      <w:pPr>
        <w:numPr>
          <w:ilvl w:val="0"/>
          <w:numId w:val="3"/>
        </w:numPr>
        <w:tabs>
          <w:tab w:val="left" w:pos="353"/>
        </w:tabs>
        <w:spacing w:line="0" w:lineRule="atLeast"/>
        <w:ind w:left="353" w:hanging="353"/>
        <w:rPr>
          <w:rFonts w:ascii="Times New Roman" w:hAnsi="Times New Roman" w:cs="Times New Roman"/>
          <w:color w:val="000000"/>
          <w:sz w:val="22"/>
        </w:rPr>
      </w:pPr>
      <w:r w:rsidRPr="0031125B">
        <w:rPr>
          <w:rFonts w:ascii="Times New Roman" w:hAnsi="Times New Roman" w:cs="Times New Roman"/>
          <w:color w:val="000000"/>
          <w:sz w:val="22"/>
        </w:rPr>
        <w:t>Podanie przez Państwa danych osobowych stanowi warunek realizacji celów określonych w pkt. 4. Jesteście Państwo zobowiązani do ich podania, a konsekwencją ich niepodania będzie brak możliwości podjęcia działań zmierzających do realizacji celów określonych w pkt. 4.</w:t>
      </w:r>
    </w:p>
    <w:p w14:paraId="0DC04666" w14:textId="77777777" w:rsidR="00E32EF9" w:rsidRPr="0031125B" w:rsidRDefault="00E32EF9" w:rsidP="00E32EF9">
      <w:pPr>
        <w:spacing w:line="3" w:lineRule="exact"/>
        <w:rPr>
          <w:rFonts w:ascii="Times New Roman" w:hAnsi="Times New Roman" w:cs="Times New Roman"/>
          <w:color w:val="000000"/>
          <w:sz w:val="22"/>
        </w:rPr>
      </w:pPr>
    </w:p>
    <w:p w14:paraId="6B67E7ED" w14:textId="073F9379" w:rsidR="00586CAB" w:rsidRDefault="00C23B69" w:rsidP="00E32EF9">
      <w:r>
        <w:rPr>
          <w:rFonts w:ascii="Times New Roman" w:hAnsi="Times New Roman" w:cs="Times New Roman"/>
          <w:color w:val="000000"/>
          <w:sz w:val="22"/>
        </w:rPr>
        <w:t xml:space="preserve">10. </w:t>
      </w:r>
      <w:r w:rsidR="00E32EF9" w:rsidRPr="00486604">
        <w:rPr>
          <w:rFonts w:ascii="Times New Roman" w:hAnsi="Times New Roman" w:cs="Times New Roman"/>
          <w:color w:val="000000"/>
          <w:sz w:val="22"/>
        </w:rPr>
        <w:t>Muzeum nie profiluje danych osobowych, które zostały mu przekazane</w:t>
      </w:r>
      <w:bookmarkStart w:id="1" w:name="page2"/>
      <w:bookmarkEnd w:id="1"/>
      <w:r w:rsidR="00E32EF9">
        <w:rPr>
          <w:rFonts w:ascii="Times New Roman" w:hAnsi="Times New Roman" w:cs="Times New Roman"/>
          <w:color w:val="000000"/>
          <w:sz w:val="22"/>
        </w:rPr>
        <w:t>.</w:t>
      </w:r>
    </w:p>
    <w:sectPr w:rsidR="00586CAB" w:rsidSect="00E32EF9">
      <w:pgSz w:w="11906" w:h="16838"/>
      <w:pgMar w:top="1417" w:right="566"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2"/>
      <w:numFmt w:val="decimal"/>
      <w:lvlText w:val="%1."/>
      <w:lvlJc w:val="left"/>
    </w:lvl>
    <w:lvl w:ilvl="1" w:tplc="FFFFFFFF">
      <w:start w:val="1"/>
      <w:numFmt w:val="bullet"/>
      <w:lvlText w:val=" "/>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46E87CCC"/>
    <w:lvl w:ilvl="0" w:tplc="FFFFFFFF">
      <w:start w:val="8"/>
      <w:numFmt w:val="decimal"/>
      <w:lvlText w:val="%1."/>
      <w:lvlJc w:val="left"/>
    </w:lvl>
    <w:lvl w:ilvl="1" w:tplc="FFFFFFFF">
      <w:start w:val="1"/>
      <w:numFmt w:val="bullet"/>
      <w:lvlText w:val=" "/>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309673999">
    <w:abstractNumId w:val="0"/>
  </w:num>
  <w:num w:numId="2" w16cid:durableId="2023584758">
    <w:abstractNumId w:val="1"/>
  </w:num>
  <w:num w:numId="3" w16cid:durableId="548151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F9"/>
    <w:rsid w:val="00115361"/>
    <w:rsid w:val="00586CAB"/>
    <w:rsid w:val="00B53DEA"/>
    <w:rsid w:val="00C23B69"/>
    <w:rsid w:val="00E32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3FCB"/>
  <w15:chartTrackingRefBased/>
  <w15:docId w15:val="{2F7D6E9A-FA63-4D04-BF48-E216920F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2EF9"/>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E32EF9"/>
    <w:rPr>
      <w:color w:val="0563C1"/>
      <w:u w:val="single"/>
    </w:rPr>
  </w:style>
  <w:style w:type="paragraph" w:styleId="Akapitzlist">
    <w:name w:val="List Paragraph"/>
    <w:basedOn w:val="Normalny"/>
    <w:uiPriority w:val="34"/>
    <w:qFormat/>
    <w:rsid w:val="00C23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rodo-leszno.com.pl" TargetMode="External"/><Relationship Id="rId5" Type="http://schemas.openxmlformats.org/officeDocument/2006/relationships/hyperlink" Target="mailto:sekretariat@muzeum.wsch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631</Words>
  <Characters>3791</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Muzeum Ziemi Wschowskiej</dc:creator>
  <cp:keywords/>
  <dc:description/>
  <cp:lastModifiedBy>Muzeum Ziemi Wschowskiej</cp:lastModifiedBy>
  <cp:revision>3</cp:revision>
  <dcterms:created xsi:type="dcterms:W3CDTF">2022-03-05T12:20:00Z</dcterms:created>
  <dcterms:modified xsi:type="dcterms:W3CDTF">2025-07-22T08:34:00Z</dcterms:modified>
</cp:coreProperties>
</file>